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5B3" w:rsidRDefault="000375B3" w:rsidP="00EB1D39">
      <w:pPr>
        <w:spacing w:line="480" w:lineRule="auto"/>
        <w:jc w:val="center"/>
        <w:rPr>
          <w:rFonts w:ascii="Times New Roman" w:hAnsi="Times New Roman" w:cs="Times New Roman"/>
          <w:b/>
          <w:sz w:val="24"/>
          <w:szCs w:val="24"/>
        </w:rPr>
      </w:pPr>
    </w:p>
    <w:p w:rsidR="000375B3" w:rsidRDefault="000375B3" w:rsidP="00EB1D39">
      <w:pPr>
        <w:spacing w:line="480" w:lineRule="auto"/>
        <w:jc w:val="center"/>
        <w:rPr>
          <w:rFonts w:ascii="Times New Roman" w:hAnsi="Times New Roman" w:cs="Times New Roman"/>
          <w:b/>
          <w:sz w:val="24"/>
          <w:szCs w:val="24"/>
        </w:rPr>
      </w:pPr>
    </w:p>
    <w:p w:rsidR="000375B3" w:rsidRPr="000375B3" w:rsidRDefault="000375B3" w:rsidP="00EB1D39">
      <w:pPr>
        <w:spacing w:line="480" w:lineRule="auto"/>
        <w:jc w:val="center"/>
        <w:rPr>
          <w:rFonts w:ascii="Times New Roman" w:hAnsi="Times New Roman" w:cs="Times New Roman"/>
          <w:sz w:val="24"/>
          <w:szCs w:val="24"/>
        </w:rPr>
      </w:pPr>
    </w:p>
    <w:p w:rsidR="000375B3" w:rsidRDefault="000375B3" w:rsidP="00EB1D39">
      <w:pPr>
        <w:spacing w:line="480" w:lineRule="auto"/>
        <w:jc w:val="center"/>
        <w:rPr>
          <w:rFonts w:ascii="Times New Roman" w:hAnsi="Times New Roman" w:cs="Times New Roman"/>
          <w:sz w:val="24"/>
          <w:szCs w:val="24"/>
        </w:rPr>
      </w:pPr>
    </w:p>
    <w:p w:rsidR="000375B3" w:rsidRDefault="000375B3" w:rsidP="00EB1D39">
      <w:pPr>
        <w:spacing w:line="480" w:lineRule="auto"/>
        <w:jc w:val="center"/>
        <w:rPr>
          <w:rFonts w:ascii="Times New Roman" w:hAnsi="Times New Roman" w:cs="Times New Roman"/>
          <w:sz w:val="24"/>
          <w:szCs w:val="24"/>
        </w:rPr>
      </w:pPr>
      <w:bookmarkStart w:id="0" w:name="_GoBack"/>
      <w:bookmarkEnd w:id="0"/>
    </w:p>
    <w:p w:rsidR="000375B3" w:rsidRDefault="000375B3" w:rsidP="00EB1D39">
      <w:pPr>
        <w:spacing w:line="480" w:lineRule="auto"/>
        <w:jc w:val="center"/>
        <w:rPr>
          <w:rFonts w:ascii="Times New Roman" w:hAnsi="Times New Roman" w:cs="Times New Roman"/>
          <w:sz w:val="24"/>
          <w:szCs w:val="24"/>
        </w:rPr>
      </w:pPr>
    </w:p>
    <w:p w:rsidR="000375B3" w:rsidRPr="000375B3" w:rsidRDefault="000375B3" w:rsidP="00EB1D39">
      <w:pPr>
        <w:spacing w:line="480" w:lineRule="auto"/>
        <w:jc w:val="center"/>
        <w:rPr>
          <w:rFonts w:ascii="Times New Roman" w:hAnsi="Times New Roman" w:cs="Times New Roman"/>
          <w:sz w:val="24"/>
          <w:szCs w:val="24"/>
        </w:rPr>
      </w:pPr>
      <w:r w:rsidRPr="000375B3">
        <w:rPr>
          <w:rFonts w:ascii="Times New Roman" w:hAnsi="Times New Roman" w:cs="Times New Roman"/>
          <w:sz w:val="24"/>
          <w:szCs w:val="24"/>
        </w:rPr>
        <w:t>Public Health Nursing</w:t>
      </w:r>
    </w:p>
    <w:p w:rsidR="000375B3" w:rsidRPr="000375B3" w:rsidRDefault="000375B3" w:rsidP="00EB1D39">
      <w:pPr>
        <w:spacing w:line="480" w:lineRule="auto"/>
        <w:jc w:val="center"/>
        <w:rPr>
          <w:rFonts w:ascii="Times New Roman" w:hAnsi="Times New Roman" w:cs="Times New Roman"/>
          <w:sz w:val="24"/>
          <w:szCs w:val="24"/>
        </w:rPr>
      </w:pPr>
      <w:r w:rsidRPr="000375B3">
        <w:rPr>
          <w:rFonts w:ascii="Times New Roman" w:hAnsi="Times New Roman" w:cs="Times New Roman"/>
          <w:sz w:val="24"/>
          <w:szCs w:val="24"/>
        </w:rPr>
        <w:t>Student’s Name</w:t>
      </w:r>
    </w:p>
    <w:p w:rsidR="000375B3" w:rsidRPr="000375B3" w:rsidRDefault="000375B3" w:rsidP="00EB1D39">
      <w:pPr>
        <w:spacing w:line="480" w:lineRule="auto"/>
        <w:jc w:val="center"/>
        <w:rPr>
          <w:rFonts w:ascii="Times New Roman" w:hAnsi="Times New Roman" w:cs="Times New Roman"/>
          <w:sz w:val="24"/>
          <w:szCs w:val="24"/>
        </w:rPr>
      </w:pPr>
      <w:r w:rsidRPr="000375B3">
        <w:rPr>
          <w:rFonts w:ascii="Times New Roman" w:hAnsi="Times New Roman" w:cs="Times New Roman"/>
          <w:sz w:val="24"/>
          <w:szCs w:val="24"/>
        </w:rPr>
        <w:t>Institutional Affiliation</w:t>
      </w:r>
    </w:p>
    <w:p w:rsidR="000375B3" w:rsidRDefault="000375B3" w:rsidP="00EB1D39">
      <w:pPr>
        <w:spacing w:line="480" w:lineRule="auto"/>
        <w:jc w:val="center"/>
        <w:rPr>
          <w:rFonts w:ascii="Times New Roman" w:hAnsi="Times New Roman" w:cs="Times New Roman"/>
          <w:b/>
          <w:sz w:val="24"/>
          <w:szCs w:val="24"/>
        </w:rPr>
      </w:pPr>
    </w:p>
    <w:p w:rsidR="000375B3" w:rsidRDefault="000375B3" w:rsidP="00EB1D39">
      <w:pPr>
        <w:spacing w:line="480" w:lineRule="auto"/>
        <w:jc w:val="center"/>
        <w:rPr>
          <w:rFonts w:ascii="Times New Roman" w:hAnsi="Times New Roman" w:cs="Times New Roman"/>
          <w:b/>
          <w:sz w:val="24"/>
          <w:szCs w:val="24"/>
        </w:rPr>
      </w:pPr>
    </w:p>
    <w:p w:rsidR="000375B3" w:rsidRDefault="000375B3" w:rsidP="00EB1D39">
      <w:pPr>
        <w:spacing w:line="480" w:lineRule="auto"/>
        <w:jc w:val="center"/>
        <w:rPr>
          <w:rFonts w:ascii="Times New Roman" w:hAnsi="Times New Roman" w:cs="Times New Roman"/>
          <w:b/>
          <w:sz w:val="24"/>
          <w:szCs w:val="24"/>
        </w:rPr>
      </w:pPr>
    </w:p>
    <w:p w:rsidR="000375B3" w:rsidRDefault="000375B3" w:rsidP="00EB1D39">
      <w:pPr>
        <w:spacing w:line="480" w:lineRule="auto"/>
        <w:jc w:val="center"/>
        <w:rPr>
          <w:rFonts w:ascii="Times New Roman" w:hAnsi="Times New Roman" w:cs="Times New Roman"/>
          <w:b/>
          <w:sz w:val="24"/>
          <w:szCs w:val="24"/>
        </w:rPr>
      </w:pPr>
    </w:p>
    <w:p w:rsidR="000375B3" w:rsidRDefault="000375B3" w:rsidP="00EB1D39">
      <w:pPr>
        <w:spacing w:line="480" w:lineRule="auto"/>
        <w:jc w:val="center"/>
        <w:rPr>
          <w:rFonts w:ascii="Times New Roman" w:hAnsi="Times New Roman" w:cs="Times New Roman"/>
          <w:b/>
          <w:sz w:val="24"/>
          <w:szCs w:val="24"/>
        </w:rPr>
      </w:pPr>
    </w:p>
    <w:p w:rsidR="000375B3" w:rsidRDefault="000375B3" w:rsidP="00EB1D39">
      <w:pPr>
        <w:spacing w:line="480" w:lineRule="auto"/>
        <w:jc w:val="center"/>
        <w:rPr>
          <w:rFonts w:ascii="Times New Roman" w:hAnsi="Times New Roman" w:cs="Times New Roman"/>
          <w:b/>
          <w:sz w:val="24"/>
          <w:szCs w:val="24"/>
        </w:rPr>
      </w:pPr>
    </w:p>
    <w:p w:rsidR="000375B3" w:rsidRDefault="000375B3" w:rsidP="00EB1D39">
      <w:pPr>
        <w:spacing w:line="480" w:lineRule="auto"/>
        <w:jc w:val="center"/>
        <w:rPr>
          <w:rFonts w:ascii="Times New Roman" w:hAnsi="Times New Roman" w:cs="Times New Roman"/>
          <w:b/>
          <w:sz w:val="24"/>
          <w:szCs w:val="24"/>
        </w:rPr>
      </w:pPr>
    </w:p>
    <w:p w:rsidR="000375B3" w:rsidRDefault="000375B3" w:rsidP="00EB1D39">
      <w:pPr>
        <w:spacing w:line="480" w:lineRule="auto"/>
        <w:jc w:val="center"/>
        <w:rPr>
          <w:rFonts w:ascii="Times New Roman" w:hAnsi="Times New Roman" w:cs="Times New Roman"/>
          <w:b/>
          <w:sz w:val="24"/>
          <w:szCs w:val="24"/>
        </w:rPr>
      </w:pPr>
    </w:p>
    <w:p w:rsidR="000375B3" w:rsidRDefault="000375B3" w:rsidP="00EB1D39">
      <w:pPr>
        <w:spacing w:line="480" w:lineRule="auto"/>
        <w:jc w:val="center"/>
        <w:rPr>
          <w:rFonts w:ascii="Times New Roman" w:hAnsi="Times New Roman" w:cs="Times New Roman"/>
          <w:b/>
          <w:sz w:val="24"/>
          <w:szCs w:val="24"/>
        </w:rPr>
      </w:pPr>
    </w:p>
    <w:p w:rsidR="001D5605" w:rsidRPr="00EB1D39" w:rsidRDefault="0011007D" w:rsidP="00EB1D39">
      <w:pPr>
        <w:spacing w:line="480" w:lineRule="auto"/>
        <w:jc w:val="center"/>
        <w:rPr>
          <w:rFonts w:ascii="Times New Roman" w:hAnsi="Times New Roman" w:cs="Times New Roman"/>
          <w:b/>
          <w:sz w:val="24"/>
          <w:szCs w:val="24"/>
        </w:rPr>
      </w:pPr>
      <w:r w:rsidRPr="00EB1D39">
        <w:rPr>
          <w:rFonts w:ascii="Times New Roman" w:hAnsi="Times New Roman" w:cs="Times New Roman"/>
          <w:b/>
          <w:sz w:val="24"/>
          <w:szCs w:val="24"/>
        </w:rPr>
        <w:lastRenderedPageBreak/>
        <w:t>Public Health Nursing</w:t>
      </w:r>
    </w:p>
    <w:p w:rsidR="0011007D" w:rsidRPr="00EB1D39" w:rsidRDefault="009A6175" w:rsidP="00EB1D39">
      <w:pPr>
        <w:spacing w:line="480" w:lineRule="auto"/>
        <w:ind w:firstLine="720"/>
        <w:rPr>
          <w:rFonts w:ascii="Times New Roman" w:hAnsi="Times New Roman" w:cs="Times New Roman"/>
          <w:sz w:val="24"/>
          <w:szCs w:val="24"/>
        </w:rPr>
      </w:pPr>
      <w:r w:rsidRPr="00EB1D39">
        <w:rPr>
          <w:rFonts w:ascii="Times New Roman" w:hAnsi="Times New Roman" w:cs="Times New Roman"/>
          <w:sz w:val="24"/>
          <w:szCs w:val="24"/>
        </w:rPr>
        <w:t>From the video, the interviewee explains the various roles and responsibilities of a public health nurse. She talks of her responsibility as a nurse in dealing with the epidemiology of a disease and how a disease affects the school. The roles of a public nurse include checking on the trend in disease epidemiology</w:t>
      </w:r>
      <w:r w:rsidR="004A0874" w:rsidRPr="00EB1D39">
        <w:rPr>
          <w:rFonts w:ascii="Times New Roman" w:hAnsi="Times New Roman" w:cs="Times New Roman"/>
          <w:sz w:val="24"/>
          <w:szCs w:val="24"/>
        </w:rPr>
        <w:t xml:space="preserve"> and improving the overall health and safety of children and communities</w:t>
      </w:r>
      <w:r w:rsidRPr="00EB1D39">
        <w:rPr>
          <w:rFonts w:ascii="Times New Roman" w:hAnsi="Times New Roman" w:cs="Times New Roman"/>
          <w:sz w:val="24"/>
          <w:szCs w:val="24"/>
        </w:rPr>
        <w:t>. She also had the responsibility of decreasing the spread of diseases in schools, among children and families.</w:t>
      </w:r>
      <w:r w:rsidR="004A0874" w:rsidRPr="00EB1D39">
        <w:rPr>
          <w:rFonts w:ascii="Times New Roman" w:hAnsi="Times New Roman" w:cs="Times New Roman"/>
          <w:sz w:val="24"/>
          <w:szCs w:val="24"/>
        </w:rPr>
        <w:t xml:space="preserve"> They educate both the children and parents in schools on how to prevent illnesses and maintain their overall health.</w:t>
      </w:r>
      <w:r w:rsidRPr="00EB1D39">
        <w:rPr>
          <w:rFonts w:ascii="Times New Roman" w:hAnsi="Times New Roman" w:cs="Times New Roman"/>
          <w:sz w:val="24"/>
          <w:szCs w:val="24"/>
        </w:rPr>
        <w:t xml:space="preserve"> A public nurse as stated by the interviewee should collaborate with the local department of public health to local school nurses. A public health nurse also has the responsibility i</w:t>
      </w:r>
      <w:r w:rsidR="00EB1D39">
        <w:rPr>
          <w:rFonts w:ascii="Times New Roman" w:hAnsi="Times New Roman" w:cs="Times New Roman"/>
          <w:sz w:val="24"/>
          <w:szCs w:val="24"/>
        </w:rPr>
        <w:t xml:space="preserve">n health promotion services, sending </w:t>
      </w:r>
      <w:r w:rsidRPr="00EB1D39">
        <w:rPr>
          <w:rFonts w:ascii="Times New Roman" w:hAnsi="Times New Roman" w:cs="Times New Roman"/>
          <w:sz w:val="24"/>
          <w:szCs w:val="24"/>
        </w:rPr>
        <w:t>messages</w:t>
      </w:r>
      <w:r w:rsidR="00EB1D39">
        <w:rPr>
          <w:rFonts w:ascii="Times New Roman" w:hAnsi="Times New Roman" w:cs="Times New Roman"/>
          <w:sz w:val="24"/>
          <w:szCs w:val="24"/>
        </w:rPr>
        <w:t>,</w:t>
      </w:r>
      <w:r w:rsidRPr="00EB1D39">
        <w:rPr>
          <w:rFonts w:ascii="Times New Roman" w:hAnsi="Times New Roman" w:cs="Times New Roman"/>
          <w:sz w:val="24"/>
          <w:szCs w:val="24"/>
        </w:rPr>
        <w:t xml:space="preserve"> and giving the intervention measures </w:t>
      </w:r>
      <w:r w:rsidR="008F55E1" w:rsidRPr="00EB1D39">
        <w:rPr>
          <w:rFonts w:ascii="Times New Roman" w:hAnsi="Times New Roman" w:cs="Times New Roman"/>
          <w:sz w:val="24"/>
          <w:szCs w:val="24"/>
        </w:rPr>
        <w:t>especially in schools.</w:t>
      </w:r>
      <w:r w:rsidR="004A0874" w:rsidRPr="00EB1D39">
        <w:rPr>
          <w:rFonts w:ascii="Times New Roman" w:hAnsi="Times New Roman" w:cs="Times New Roman"/>
          <w:sz w:val="24"/>
          <w:szCs w:val="24"/>
        </w:rPr>
        <w:t xml:space="preserve"> The scope of public health nurses include schools, state of county departments of health, voluntary organizations and businesses.</w:t>
      </w:r>
    </w:p>
    <w:p w:rsidR="00EB1D39" w:rsidRDefault="00E81BEA" w:rsidP="00EB1D39">
      <w:pPr>
        <w:spacing w:line="480" w:lineRule="auto"/>
        <w:ind w:firstLine="720"/>
        <w:rPr>
          <w:rFonts w:ascii="Times New Roman" w:hAnsi="Times New Roman" w:cs="Times New Roman"/>
          <w:sz w:val="24"/>
          <w:szCs w:val="24"/>
        </w:rPr>
      </w:pPr>
      <w:r w:rsidRPr="00EB1D39">
        <w:rPr>
          <w:rFonts w:ascii="Times New Roman" w:hAnsi="Times New Roman" w:cs="Times New Roman"/>
          <w:sz w:val="24"/>
          <w:szCs w:val="24"/>
        </w:rPr>
        <w:t xml:space="preserve"> The roles of a public health nurse are different from my current area of practice (cardiac nurse)</w:t>
      </w:r>
      <w:r w:rsidR="004A0874" w:rsidRPr="00EB1D39">
        <w:rPr>
          <w:rFonts w:ascii="Times New Roman" w:hAnsi="Times New Roman" w:cs="Times New Roman"/>
          <w:sz w:val="24"/>
          <w:szCs w:val="24"/>
        </w:rPr>
        <w:t>. After watching the video I identify various differences between my role and that of a Public Health Nurse (PHNs).</w:t>
      </w:r>
      <w:r w:rsidR="001A313A" w:rsidRPr="00EB1D39">
        <w:rPr>
          <w:rFonts w:ascii="Times New Roman" w:hAnsi="Times New Roman" w:cs="Times New Roman"/>
          <w:sz w:val="24"/>
          <w:szCs w:val="24"/>
        </w:rPr>
        <w:t xml:space="preserve"> While a public health nurse is concerned with the overall health of people, a cardiac nurse focuses on treating people with heart problems and the cardiovascular system. Also, whereas a public health nurse works in schools, health departments, businesses and voluntary organizations, a cardiac nurse works in hospitals, dealing with people who already have heart problems</w:t>
      </w:r>
      <w:r w:rsidR="00715FB1" w:rsidRPr="00715FB1">
        <w:rPr>
          <w:rFonts w:ascii="Times New Roman" w:hAnsi="Times New Roman" w:cs="Times New Roman"/>
          <w:sz w:val="24"/>
          <w:szCs w:val="24"/>
        </w:rPr>
        <w:t xml:space="preserve"> </w:t>
      </w:r>
      <w:r w:rsidR="00715FB1">
        <w:rPr>
          <w:rFonts w:ascii="Times New Roman" w:hAnsi="Times New Roman" w:cs="Times New Roman"/>
          <w:sz w:val="24"/>
          <w:szCs w:val="24"/>
        </w:rPr>
        <w:t>(Keller et al., 1998)</w:t>
      </w:r>
      <w:r w:rsidR="001A313A" w:rsidRPr="00EB1D39">
        <w:rPr>
          <w:rFonts w:ascii="Times New Roman" w:hAnsi="Times New Roman" w:cs="Times New Roman"/>
          <w:sz w:val="24"/>
          <w:szCs w:val="24"/>
        </w:rPr>
        <w:t>.</w:t>
      </w:r>
    </w:p>
    <w:p w:rsidR="0044016B" w:rsidRPr="00EB1D39" w:rsidRDefault="001A313A" w:rsidP="00EB1D39">
      <w:pPr>
        <w:spacing w:line="480" w:lineRule="auto"/>
        <w:ind w:firstLine="720"/>
        <w:rPr>
          <w:rFonts w:ascii="Times New Roman" w:hAnsi="Times New Roman" w:cs="Times New Roman"/>
          <w:sz w:val="24"/>
          <w:szCs w:val="24"/>
        </w:rPr>
      </w:pPr>
      <w:r w:rsidRPr="00EB1D39">
        <w:rPr>
          <w:rFonts w:ascii="Times New Roman" w:hAnsi="Times New Roman" w:cs="Times New Roman"/>
          <w:sz w:val="24"/>
          <w:szCs w:val="24"/>
        </w:rPr>
        <w:t xml:space="preserve"> Additionally, a PHN deals with the general public and can be involved in prevention measures, a cardiac nurse administers medication to help patients with heart complications. Furthermore, a PHN can focus on many types of disease and how to prevent them while a cardiac nurse only focuses specifically</w:t>
      </w:r>
      <w:r w:rsidR="00EB1D39">
        <w:rPr>
          <w:rFonts w:ascii="Times New Roman" w:hAnsi="Times New Roman" w:cs="Times New Roman"/>
          <w:sz w:val="24"/>
          <w:szCs w:val="24"/>
        </w:rPr>
        <w:t xml:space="preserve"> on patients with heart conditions</w:t>
      </w:r>
      <w:r w:rsidR="00715FB1" w:rsidRPr="00715FB1">
        <w:rPr>
          <w:rFonts w:ascii="Times New Roman" w:hAnsi="Times New Roman" w:cs="Times New Roman"/>
          <w:sz w:val="24"/>
          <w:szCs w:val="24"/>
        </w:rPr>
        <w:t xml:space="preserve"> </w:t>
      </w:r>
      <w:r w:rsidR="00715FB1">
        <w:rPr>
          <w:rFonts w:ascii="Times New Roman" w:hAnsi="Times New Roman" w:cs="Times New Roman"/>
          <w:sz w:val="24"/>
          <w:szCs w:val="24"/>
        </w:rPr>
        <w:t>(Hall et al., 2014)</w:t>
      </w:r>
      <w:r w:rsidRPr="00EB1D39">
        <w:rPr>
          <w:rFonts w:ascii="Times New Roman" w:hAnsi="Times New Roman" w:cs="Times New Roman"/>
          <w:sz w:val="24"/>
          <w:szCs w:val="24"/>
        </w:rPr>
        <w:t>.</w:t>
      </w:r>
      <w:r w:rsidR="005E5402" w:rsidRPr="00EB1D39">
        <w:rPr>
          <w:rFonts w:ascii="Times New Roman" w:hAnsi="Times New Roman" w:cs="Times New Roman"/>
          <w:sz w:val="24"/>
          <w:szCs w:val="24"/>
        </w:rPr>
        <w:t xml:space="preserve"> One </w:t>
      </w:r>
      <w:r w:rsidR="005E5402" w:rsidRPr="00EB1D39">
        <w:rPr>
          <w:rFonts w:ascii="Times New Roman" w:hAnsi="Times New Roman" w:cs="Times New Roman"/>
          <w:sz w:val="24"/>
          <w:szCs w:val="24"/>
        </w:rPr>
        <w:lastRenderedPageBreak/>
        <w:t>similarity between a PHN and a cardiac nurse is that both are dedicated in helping patients suffering from various diseases. Both of them require some certification and qualification to get into their field.</w:t>
      </w:r>
    </w:p>
    <w:p w:rsidR="00E81BEA" w:rsidRPr="00EB1D39" w:rsidRDefault="0044016B" w:rsidP="00EB1D39">
      <w:pPr>
        <w:spacing w:line="480" w:lineRule="auto"/>
        <w:ind w:firstLine="720"/>
        <w:rPr>
          <w:rFonts w:ascii="Times New Roman" w:hAnsi="Times New Roman" w:cs="Times New Roman"/>
          <w:sz w:val="24"/>
          <w:szCs w:val="24"/>
        </w:rPr>
      </w:pPr>
      <w:r w:rsidRPr="00EB1D39">
        <w:rPr>
          <w:rFonts w:ascii="Times New Roman" w:hAnsi="Times New Roman" w:cs="Times New Roman"/>
          <w:sz w:val="24"/>
          <w:szCs w:val="24"/>
        </w:rPr>
        <w:t>Some of the ethical considerations in public health nursing as stated by the interviewee include respect for persons and autonomy of persons and beneficence. Beneficence requires PHN to do no harm to the patients and maximize the benefits. Other moral considerations are advocacy and social justice</w:t>
      </w:r>
      <w:r w:rsidR="00CF0CF6">
        <w:rPr>
          <w:rFonts w:ascii="Times New Roman" w:hAnsi="Times New Roman" w:cs="Times New Roman"/>
          <w:sz w:val="24"/>
          <w:szCs w:val="24"/>
        </w:rPr>
        <w:t xml:space="preserve"> (Grumbach et al., </w:t>
      </w:r>
      <w:r w:rsidR="00CF0CF6" w:rsidRPr="00CF0CF6">
        <w:rPr>
          <w:rFonts w:ascii="Times New Roman" w:hAnsi="Times New Roman" w:cs="Times New Roman"/>
          <w:sz w:val="24"/>
          <w:szCs w:val="24"/>
        </w:rPr>
        <w:t>2004).</w:t>
      </w:r>
    </w:p>
    <w:p w:rsidR="0011007D" w:rsidRDefault="0011007D" w:rsidP="00EB1D39">
      <w:pPr>
        <w:spacing w:line="480" w:lineRule="auto"/>
        <w:rPr>
          <w:rFonts w:ascii="Times New Roman" w:hAnsi="Times New Roman" w:cs="Times New Roman"/>
          <w:sz w:val="24"/>
          <w:szCs w:val="24"/>
        </w:rPr>
      </w:pPr>
    </w:p>
    <w:p w:rsidR="007321B0" w:rsidRDefault="007321B0" w:rsidP="00EB1D39">
      <w:pPr>
        <w:spacing w:line="480" w:lineRule="auto"/>
        <w:rPr>
          <w:rFonts w:ascii="Times New Roman" w:hAnsi="Times New Roman" w:cs="Times New Roman"/>
          <w:sz w:val="24"/>
          <w:szCs w:val="24"/>
        </w:rPr>
      </w:pPr>
    </w:p>
    <w:p w:rsidR="007321B0" w:rsidRDefault="007321B0" w:rsidP="00EB1D39">
      <w:pPr>
        <w:spacing w:line="480" w:lineRule="auto"/>
        <w:rPr>
          <w:rFonts w:ascii="Times New Roman" w:hAnsi="Times New Roman" w:cs="Times New Roman"/>
          <w:sz w:val="24"/>
          <w:szCs w:val="24"/>
        </w:rPr>
      </w:pPr>
    </w:p>
    <w:p w:rsidR="007321B0" w:rsidRDefault="007321B0" w:rsidP="00EB1D39">
      <w:pPr>
        <w:spacing w:line="480" w:lineRule="auto"/>
        <w:rPr>
          <w:rFonts w:ascii="Times New Roman" w:hAnsi="Times New Roman" w:cs="Times New Roman"/>
          <w:sz w:val="24"/>
          <w:szCs w:val="24"/>
        </w:rPr>
      </w:pPr>
    </w:p>
    <w:p w:rsidR="007321B0" w:rsidRDefault="007321B0" w:rsidP="00EB1D39">
      <w:pPr>
        <w:spacing w:line="480" w:lineRule="auto"/>
        <w:rPr>
          <w:rFonts w:ascii="Times New Roman" w:hAnsi="Times New Roman" w:cs="Times New Roman"/>
          <w:sz w:val="24"/>
          <w:szCs w:val="24"/>
        </w:rPr>
      </w:pPr>
    </w:p>
    <w:p w:rsidR="007321B0" w:rsidRDefault="007321B0" w:rsidP="00EB1D39">
      <w:pPr>
        <w:spacing w:line="480" w:lineRule="auto"/>
        <w:rPr>
          <w:rFonts w:ascii="Times New Roman" w:hAnsi="Times New Roman" w:cs="Times New Roman"/>
          <w:sz w:val="24"/>
          <w:szCs w:val="24"/>
        </w:rPr>
      </w:pPr>
    </w:p>
    <w:p w:rsidR="007321B0" w:rsidRDefault="007321B0" w:rsidP="00EB1D39">
      <w:pPr>
        <w:spacing w:line="480" w:lineRule="auto"/>
        <w:rPr>
          <w:rFonts w:ascii="Times New Roman" w:hAnsi="Times New Roman" w:cs="Times New Roman"/>
          <w:sz w:val="24"/>
          <w:szCs w:val="24"/>
        </w:rPr>
      </w:pPr>
    </w:p>
    <w:p w:rsidR="007321B0" w:rsidRDefault="007321B0" w:rsidP="00EB1D39">
      <w:pPr>
        <w:spacing w:line="480" w:lineRule="auto"/>
        <w:rPr>
          <w:rFonts w:ascii="Times New Roman" w:hAnsi="Times New Roman" w:cs="Times New Roman"/>
          <w:sz w:val="24"/>
          <w:szCs w:val="24"/>
        </w:rPr>
      </w:pPr>
    </w:p>
    <w:p w:rsidR="007321B0" w:rsidRDefault="007321B0" w:rsidP="00EB1D39">
      <w:pPr>
        <w:spacing w:line="480" w:lineRule="auto"/>
        <w:rPr>
          <w:rFonts w:ascii="Times New Roman" w:hAnsi="Times New Roman" w:cs="Times New Roman"/>
          <w:sz w:val="24"/>
          <w:szCs w:val="24"/>
        </w:rPr>
      </w:pPr>
    </w:p>
    <w:p w:rsidR="007321B0" w:rsidRDefault="007321B0" w:rsidP="00EB1D39">
      <w:pPr>
        <w:spacing w:line="480" w:lineRule="auto"/>
        <w:rPr>
          <w:rFonts w:ascii="Times New Roman" w:hAnsi="Times New Roman" w:cs="Times New Roman"/>
          <w:sz w:val="24"/>
          <w:szCs w:val="24"/>
        </w:rPr>
      </w:pPr>
    </w:p>
    <w:p w:rsidR="007321B0" w:rsidRDefault="007321B0" w:rsidP="00EB1D39">
      <w:pPr>
        <w:spacing w:line="480" w:lineRule="auto"/>
        <w:rPr>
          <w:rFonts w:ascii="Times New Roman" w:hAnsi="Times New Roman" w:cs="Times New Roman"/>
          <w:sz w:val="24"/>
          <w:szCs w:val="24"/>
        </w:rPr>
      </w:pPr>
    </w:p>
    <w:p w:rsidR="007321B0" w:rsidRDefault="007321B0" w:rsidP="00EB1D39">
      <w:pPr>
        <w:spacing w:line="480" w:lineRule="auto"/>
        <w:rPr>
          <w:rFonts w:ascii="Times New Roman" w:hAnsi="Times New Roman" w:cs="Times New Roman"/>
          <w:sz w:val="24"/>
          <w:szCs w:val="24"/>
        </w:rPr>
      </w:pPr>
    </w:p>
    <w:p w:rsidR="007321B0" w:rsidRPr="00CF0CF6" w:rsidRDefault="007321B0" w:rsidP="00CF0CF6">
      <w:pPr>
        <w:spacing w:line="480" w:lineRule="auto"/>
        <w:jc w:val="center"/>
        <w:rPr>
          <w:rFonts w:ascii="Times New Roman" w:hAnsi="Times New Roman" w:cs="Times New Roman"/>
          <w:b/>
          <w:sz w:val="24"/>
          <w:szCs w:val="24"/>
        </w:rPr>
      </w:pPr>
      <w:r w:rsidRPr="00CF0CF6">
        <w:rPr>
          <w:rFonts w:ascii="Times New Roman" w:hAnsi="Times New Roman" w:cs="Times New Roman"/>
          <w:b/>
          <w:sz w:val="24"/>
          <w:szCs w:val="24"/>
        </w:rPr>
        <w:lastRenderedPageBreak/>
        <w:t>References</w:t>
      </w:r>
    </w:p>
    <w:p w:rsidR="007321B0" w:rsidRDefault="007321B0" w:rsidP="00CF0CF6">
      <w:pPr>
        <w:spacing w:line="480" w:lineRule="auto"/>
        <w:ind w:left="720" w:hanging="720"/>
        <w:rPr>
          <w:rFonts w:ascii="Times New Roman" w:hAnsi="Times New Roman" w:cs="Times New Roman"/>
          <w:sz w:val="24"/>
          <w:szCs w:val="24"/>
        </w:rPr>
      </w:pPr>
      <w:r w:rsidRPr="007321B0">
        <w:rPr>
          <w:rFonts w:ascii="Times New Roman" w:hAnsi="Times New Roman" w:cs="Times New Roman"/>
          <w:sz w:val="24"/>
          <w:szCs w:val="24"/>
        </w:rPr>
        <w:t xml:space="preserve">Grumbach, K., Miller, J., Mertz, E., &amp; </w:t>
      </w:r>
      <w:proofErr w:type="spellStart"/>
      <w:r w:rsidRPr="007321B0">
        <w:rPr>
          <w:rFonts w:ascii="Times New Roman" w:hAnsi="Times New Roman" w:cs="Times New Roman"/>
          <w:sz w:val="24"/>
          <w:szCs w:val="24"/>
        </w:rPr>
        <w:t>Finocchio</w:t>
      </w:r>
      <w:proofErr w:type="spellEnd"/>
      <w:r w:rsidRPr="007321B0">
        <w:rPr>
          <w:rFonts w:ascii="Times New Roman" w:hAnsi="Times New Roman" w:cs="Times New Roman"/>
          <w:sz w:val="24"/>
          <w:szCs w:val="24"/>
        </w:rPr>
        <w:t>, L. (2004). How much public health in public health nursing practice</w:t>
      </w:r>
      <w:proofErr w:type="gramStart"/>
      <w:r w:rsidRPr="007321B0">
        <w:rPr>
          <w:rFonts w:ascii="Times New Roman" w:hAnsi="Times New Roman" w:cs="Times New Roman"/>
          <w:sz w:val="24"/>
          <w:szCs w:val="24"/>
        </w:rPr>
        <w:t>?.</w:t>
      </w:r>
      <w:proofErr w:type="gramEnd"/>
      <w:r w:rsidRPr="007321B0">
        <w:rPr>
          <w:rFonts w:ascii="Times New Roman" w:hAnsi="Times New Roman" w:cs="Times New Roman"/>
          <w:sz w:val="24"/>
          <w:szCs w:val="24"/>
        </w:rPr>
        <w:t> </w:t>
      </w:r>
      <w:r w:rsidRPr="007321B0">
        <w:rPr>
          <w:rFonts w:ascii="Times New Roman" w:hAnsi="Times New Roman" w:cs="Times New Roman"/>
          <w:i/>
          <w:iCs/>
          <w:sz w:val="24"/>
          <w:szCs w:val="24"/>
        </w:rPr>
        <w:t>Public Health Nursing</w:t>
      </w:r>
      <w:r w:rsidRPr="007321B0">
        <w:rPr>
          <w:rFonts w:ascii="Times New Roman" w:hAnsi="Times New Roman" w:cs="Times New Roman"/>
          <w:sz w:val="24"/>
          <w:szCs w:val="24"/>
        </w:rPr>
        <w:t>, </w:t>
      </w:r>
      <w:r w:rsidRPr="007321B0">
        <w:rPr>
          <w:rFonts w:ascii="Times New Roman" w:hAnsi="Times New Roman" w:cs="Times New Roman"/>
          <w:i/>
          <w:iCs/>
          <w:sz w:val="24"/>
          <w:szCs w:val="24"/>
        </w:rPr>
        <w:t>21</w:t>
      </w:r>
      <w:r w:rsidRPr="007321B0">
        <w:rPr>
          <w:rFonts w:ascii="Times New Roman" w:hAnsi="Times New Roman" w:cs="Times New Roman"/>
          <w:sz w:val="24"/>
          <w:szCs w:val="24"/>
        </w:rPr>
        <w:t>(3), 266-276.</w:t>
      </w:r>
    </w:p>
    <w:p w:rsidR="007321B0" w:rsidRPr="007321B0" w:rsidRDefault="007321B0" w:rsidP="00CF0CF6">
      <w:pPr>
        <w:spacing w:line="480" w:lineRule="auto"/>
        <w:ind w:left="720" w:hanging="720"/>
        <w:rPr>
          <w:rFonts w:ascii="Times New Roman" w:hAnsi="Times New Roman" w:cs="Times New Roman"/>
          <w:sz w:val="24"/>
          <w:szCs w:val="24"/>
        </w:rPr>
      </w:pPr>
      <w:r w:rsidRPr="007321B0">
        <w:rPr>
          <w:rFonts w:ascii="Times New Roman" w:hAnsi="Times New Roman" w:cs="Times New Roman"/>
          <w:sz w:val="24"/>
          <w:szCs w:val="24"/>
        </w:rPr>
        <w:t xml:space="preserve">Hall, M. H., Esposito, R. A., </w:t>
      </w:r>
      <w:proofErr w:type="spellStart"/>
      <w:r w:rsidRPr="007321B0">
        <w:rPr>
          <w:rFonts w:ascii="Times New Roman" w:hAnsi="Times New Roman" w:cs="Times New Roman"/>
          <w:sz w:val="24"/>
          <w:szCs w:val="24"/>
        </w:rPr>
        <w:t>Pekmezaris</w:t>
      </w:r>
      <w:proofErr w:type="spellEnd"/>
      <w:r w:rsidRPr="007321B0">
        <w:rPr>
          <w:rFonts w:ascii="Times New Roman" w:hAnsi="Times New Roman" w:cs="Times New Roman"/>
          <w:sz w:val="24"/>
          <w:szCs w:val="24"/>
        </w:rPr>
        <w:t xml:space="preserve">, R., Lesser, M., </w:t>
      </w:r>
      <w:proofErr w:type="spellStart"/>
      <w:r w:rsidRPr="007321B0">
        <w:rPr>
          <w:rFonts w:ascii="Times New Roman" w:hAnsi="Times New Roman" w:cs="Times New Roman"/>
          <w:sz w:val="24"/>
          <w:szCs w:val="24"/>
        </w:rPr>
        <w:t>Moravick</w:t>
      </w:r>
      <w:proofErr w:type="spellEnd"/>
      <w:r w:rsidRPr="007321B0">
        <w:rPr>
          <w:rFonts w:ascii="Times New Roman" w:hAnsi="Times New Roman" w:cs="Times New Roman"/>
          <w:sz w:val="24"/>
          <w:szCs w:val="24"/>
        </w:rPr>
        <w:t xml:space="preserve">, D., </w:t>
      </w:r>
      <w:proofErr w:type="spellStart"/>
      <w:r w:rsidRPr="007321B0">
        <w:rPr>
          <w:rFonts w:ascii="Times New Roman" w:hAnsi="Times New Roman" w:cs="Times New Roman"/>
          <w:sz w:val="24"/>
          <w:szCs w:val="24"/>
        </w:rPr>
        <w:t>Jahn</w:t>
      </w:r>
      <w:proofErr w:type="spellEnd"/>
      <w:r w:rsidRPr="007321B0">
        <w:rPr>
          <w:rFonts w:ascii="Times New Roman" w:hAnsi="Times New Roman" w:cs="Times New Roman"/>
          <w:sz w:val="24"/>
          <w:szCs w:val="24"/>
        </w:rPr>
        <w:t>, L</w:t>
      </w:r>
      <w:proofErr w:type="gramStart"/>
      <w:r w:rsidRPr="007321B0">
        <w:rPr>
          <w:rFonts w:ascii="Times New Roman" w:hAnsi="Times New Roman" w:cs="Times New Roman"/>
          <w:sz w:val="24"/>
          <w:szCs w:val="24"/>
        </w:rPr>
        <w:t>., ...</w:t>
      </w:r>
      <w:proofErr w:type="gramEnd"/>
      <w:r w:rsidRPr="007321B0">
        <w:rPr>
          <w:rFonts w:ascii="Times New Roman" w:hAnsi="Times New Roman" w:cs="Times New Roman"/>
          <w:sz w:val="24"/>
          <w:szCs w:val="24"/>
        </w:rPr>
        <w:t xml:space="preserve"> &amp; Hartman, A. R. (2014). Cardiac surgery nurse practitioner home visits prevent coronary artery bypass graft readmissions. </w:t>
      </w:r>
      <w:r w:rsidRPr="007321B0">
        <w:rPr>
          <w:rFonts w:ascii="Times New Roman" w:hAnsi="Times New Roman" w:cs="Times New Roman"/>
          <w:i/>
          <w:iCs/>
          <w:sz w:val="24"/>
          <w:szCs w:val="24"/>
        </w:rPr>
        <w:t>The Annals of thoracic surgery</w:t>
      </w:r>
      <w:r w:rsidRPr="007321B0">
        <w:rPr>
          <w:rFonts w:ascii="Times New Roman" w:hAnsi="Times New Roman" w:cs="Times New Roman"/>
          <w:sz w:val="24"/>
          <w:szCs w:val="24"/>
        </w:rPr>
        <w:t>, </w:t>
      </w:r>
      <w:r w:rsidRPr="007321B0">
        <w:rPr>
          <w:rFonts w:ascii="Times New Roman" w:hAnsi="Times New Roman" w:cs="Times New Roman"/>
          <w:i/>
          <w:iCs/>
          <w:sz w:val="24"/>
          <w:szCs w:val="24"/>
        </w:rPr>
        <w:t>97</w:t>
      </w:r>
      <w:r w:rsidRPr="007321B0">
        <w:rPr>
          <w:rFonts w:ascii="Times New Roman" w:hAnsi="Times New Roman" w:cs="Times New Roman"/>
          <w:sz w:val="24"/>
          <w:szCs w:val="24"/>
        </w:rPr>
        <w:t>(5), 1488-1495.</w:t>
      </w:r>
    </w:p>
    <w:p w:rsidR="007321B0" w:rsidRDefault="007321B0" w:rsidP="00CF0CF6">
      <w:pPr>
        <w:spacing w:line="480" w:lineRule="auto"/>
        <w:ind w:left="720" w:hanging="720"/>
        <w:rPr>
          <w:rFonts w:ascii="Times New Roman" w:hAnsi="Times New Roman" w:cs="Times New Roman"/>
          <w:sz w:val="24"/>
          <w:szCs w:val="24"/>
        </w:rPr>
      </w:pPr>
      <w:r w:rsidRPr="007321B0">
        <w:rPr>
          <w:rFonts w:ascii="Times New Roman" w:hAnsi="Times New Roman" w:cs="Times New Roman"/>
          <w:sz w:val="24"/>
          <w:szCs w:val="24"/>
        </w:rPr>
        <w:t xml:space="preserve">Keller, L. O., </w:t>
      </w:r>
      <w:proofErr w:type="spellStart"/>
      <w:r w:rsidRPr="007321B0">
        <w:rPr>
          <w:rFonts w:ascii="Times New Roman" w:hAnsi="Times New Roman" w:cs="Times New Roman"/>
          <w:sz w:val="24"/>
          <w:szCs w:val="24"/>
        </w:rPr>
        <w:t>Strohschein</w:t>
      </w:r>
      <w:proofErr w:type="spellEnd"/>
      <w:r w:rsidRPr="007321B0">
        <w:rPr>
          <w:rFonts w:ascii="Times New Roman" w:hAnsi="Times New Roman" w:cs="Times New Roman"/>
          <w:sz w:val="24"/>
          <w:szCs w:val="24"/>
        </w:rPr>
        <w:t xml:space="preserve">, S., </w:t>
      </w:r>
      <w:proofErr w:type="spellStart"/>
      <w:r w:rsidRPr="007321B0">
        <w:rPr>
          <w:rFonts w:ascii="Times New Roman" w:hAnsi="Times New Roman" w:cs="Times New Roman"/>
          <w:sz w:val="24"/>
          <w:szCs w:val="24"/>
        </w:rPr>
        <w:t>Lia‐Hoagberg</w:t>
      </w:r>
      <w:proofErr w:type="spellEnd"/>
      <w:r w:rsidRPr="007321B0">
        <w:rPr>
          <w:rFonts w:ascii="Times New Roman" w:hAnsi="Times New Roman" w:cs="Times New Roman"/>
          <w:sz w:val="24"/>
          <w:szCs w:val="24"/>
        </w:rPr>
        <w:t>, B., &amp; Schaffer, M. (1998). Population‐based public health nursing interventions: A model from practice. </w:t>
      </w:r>
      <w:r w:rsidRPr="007321B0">
        <w:rPr>
          <w:rFonts w:ascii="Times New Roman" w:hAnsi="Times New Roman" w:cs="Times New Roman"/>
          <w:i/>
          <w:iCs/>
          <w:sz w:val="24"/>
          <w:szCs w:val="24"/>
        </w:rPr>
        <w:t>Public Health Nursing</w:t>
      </w:r>
      <w:r w:rsidRPr="007321B0">
        <w:rPr>
          <w:rFonts w:ascii="Times New Roman" w:hAnsi="Times New Roman" w:cs="Times New Roman"/>
          <w:sz w:val="24"/>
          <w:szCs w:val="24"/>
        </w:rPr>
        <w:t>, </w:t>
      </w:r>
      <w:r w:rsidRPr="007321B0">
        <w:rPr>
          <w:rFonts w:ascii="Times New Roman" w:hAnsi="Times New Roman" w:cs="Times New Roman"/>
          <w:i/>
          <w:iCs/>
          <w:sz w:val="24"/>
          <w:szCs w:val="24"/>
        </w:rPr>
        <w:t>15</w:t>
      </w:r>
      <w:r w:rsidRPr="007321B0">
        <w:rPr>
          <w:rFonts w:ascii="Times New Roman" w:hAnsi="Times New Roman" w:cs="Times New Roman"/>
          <w:sz w:val="24"/>
          <w:szCs w:val="24"/>
        </w:rPr>
        <w:t>(3), 207-215.</w:t>
      </w:r>
    </w:p>
    <w:sectPr w:rsidR="007321B0" w:rsidSect="00E278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03F" w:rsidRDefault="003A303F" w:rsidP="000375B3">
      <w:pPr>
        <w:spacing w:after="0" w:line="240" w:lineRule="auto"/>
      </w:pPr>
      <w:r>
        <w:separator/>
      </w:r>
    </w:p>
  </w:endnote>
  <w:endnote w:type="continuationSeparator" w:id="0">
    <w:p w:rsidR="003A303F" w:rsidRDefault="003A303F" w:rsidP="00037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03F" w:rsidRDefault="003A303F" w:rsidP="000375B3">
      <w:pPr>
        <w:spacing w:after="0" w:line="240" w:lineRule="auto"/>
      </w:pPr>
      <w:r>
        <w:separator/>
      </w:r>
    </w:p>
  </w:footnote>
  <w:footnote w:type="continuationSeparator" w:id="0">
    <w:p w:rsidR="003A303F" w:rsidRDefault="003A303F" w:rsidP="000375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372499"/>
      <w:docPartObj>
        <w:docPartGallery w:val="Page Numbers (Top of Page)"/>
        <w:docPartUnique/>
      </w:docPartObj>
    </w:sdtPr>
    <w:sdtEndPr>
      <w:rPr>
        <w:rFonts w:ascii="Times New Roman" w:hAnsi="Times New Roman" w:cs="Times New Roman"/>
        <w:noProof/>
        <w:sz w:val="24"/>
        <w:szCs w:val="24"/>
      </w:rPr>
    </w:sdtEndPr>
    <w:sdtContent>
      <w:p w:rsidR="000375B3" w:rsidRPr="000375B3" w:rsidRDefault="000375B3">
        <w:pPr>
          <w:pStyle w:val="Header"/>
          <w:jc w:val="right"/>
          <w:rPr>
            <w:rFonts w:ascii="Times New Roman" w:hAnsi="Times New Roman" w:cs="Times New Roman"/>
            <w:sz w:val="24"/>
            <w:szCs w:val="24"/>
          </w:rPr>
        </w:pPr>
        <w:r w:rsidRPr="000375B3">
          <w:rPr>
            <w:rFonts w:ascii="Times New Roman" w:hAnsi="Times New Roman" w:cs="Times New Roman"/>
            <w:sz w:val="24"/>
            <w:szCs w:val="24"/>
          </w:rPr>
          <w:t>PUBLIC HEALTH NURSING</w:t>
        </w:r>
        <w:r>
          <w:rPr>
            <w:rFonts w:ascii="Times New Roman" w:hAnsi="Times New Roman" w:cs="Times New Roman"/>
            <w:sz w:val="24"/>
            <w:szCs w:val="24"/>
          </w:rPr>
          <w:t xml:space="preserve">                                                                                                     </w:t>
        </w:r>
        <w:r w:rsidRPr="000375B3">
          <w:rPr>
            <w:rFonts w:ascii="Times New Roman" w:hAnsi="Times New Roman" w:cs="Times New Roman"/>
            <w:sz w:val="24"/>
            <w:szCs w:val="24"/>
          </w:rPr>
          <w:t xml:space="preserve">   </w:t>
        </w:r>
        <w:r w:rsidRPr="000375B3">
          <w:rPr>
            <w:rFonts w:ascii="Times New Roman" w:hAnsi="Times New Roman" w:cs="Times New Roman"/>
            <w:sz w:val="24"/>
            <w:szCs w:val="24"/>
          </w:rPr>
          <w:fldChar w:fldCharType="begin"/>
        </w:r>
        <w:r w:rsidRPr="000375B3">
          <w:rPr>
            <w:rFonts w:ascii="Times New Roman" w:hAnsi="Times New Roman" w:cs="Times New Roman"/>
            <w:sz w:val="24"/>
            <w:szCs w:val="24"/>
          </w:rPr>
          <w:instrText xml:space="preserve"> PAGE   \* MERGEFORMAT </w:instrText>
        </w:r>
        <w:r w:rsidRPr="000375B3">
          <w:rPr>
            <w:rFonts w:ascii="Times New Roman" w:hAnsi="Times New Roman" w:cs="Times New Roman"/>
            <w:sz w:val="24"/>
            <w:szCs w:val="24"/>
          </w:rPr>
          <w:fldChar w:fldCharType="separate"/>
        </w:r>
        <w:r w:rsidR="00E2783A">
          <w:rPr>
            <w:rFonts w:ascii="Times New Roman" w:hAnsi="Times New Roman" w:cs="Times New Roman"/>
            <w:noProof/>
            <w:sz w:val="24"/>
            <w:szCs w:val="24"/>
          </w:rPr>
          <w:t>3</w:t>
        </w:r>
        <w:r w:rsidRPr="000375B3">
          <w:rPr>
            <w:rFonts w:ascii="Times New Roman" w:hAnsi="Times New Roman" w:cs="Times New Roman"/>
            <w:noProof/>
            <w:sz w:val="24"/>
            <w:szCs w:val="24"/>
          </w:rPr>
          <w:fldChar w:fldCharType="end"/>
        </w:r>
      </w:p>
    </w:sdtContent>
  </w:sdt>
  <w:p w:rsidR="000375B3" w:rsidRDefault="000375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83A" w:rsidRPr="00E2783A" w:rsidRDefault="00E2783A">
    <w:pPr>
      <w:pStyle w:val="Header"/>
      <w:rPr>
        <w:rFonts w:ascii="Times New Roman" w:hAnsi="Times New Roman" w:cs="Times New Roman"/>
        <w:sz w:val="24"/>
        <w:szCs w:val="24"/>
      </w:rPr>
    </w:pPr>
    <w:r w:rsidRPr="00E2783A">
      <w:rPr>
        <w:rFonts w:ascii="Times New Roman" w:hAnsi="Times New Roman" w:cs="Times New Roman"/>
        <w:sz w:val="24"/>
        <w:szCs w:val="24"/>
      </w:rPr>
      <w:t>Running head: PUBLIC HEALTH NURSING</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07D"/>
    <w:rsid w:val="000375B3"/>
    <w:rsid w:val="0011007D"/>
    <w:rsid w:val="001A313A"/>
    <w:rsid w:val="001D5605"/>
    <w:rsid w:val="003A303F"/>
    <w:rsid w:val="0044016B"/>
    <w:rsid w:val="004A0874"/>
    <w:rsid w:val="005E5402"/>
    <w:rsid w:val="00715FB1"/>
    <w:rsid w:val="007321B0"/>
    <w:rsid w:val="008F55E1"/>
    <w:rsid w:val="009A6175"/>
    <w:rsid w:val="00CF0CF6"/>
    <w:rsid w:val="00E2783A"/>
    <w:rsid w:val="00E81BEA"/>
    <w:rsid w:val="00EB1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574078-B44D-4B08-8156-3DD8095EB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5B3"/>
  </w:style>
  <w:style w:type="paragraph" w:styleId="Footer">
    <w:name w:val="footer"/>
    <w:basedOn w:val="Normal"/>
    <w:link w:val="FooterChar"/>
    <w:uiPriority w:val="99"/>
    <w:unhideWhenUsed/>
    <w:rsid w:val="00037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8</cp:revision>
  <dcterms:created xsi:type="dcterms:W3CDTF">2019-03-31T13:14:00Z</dcterms:created>
  <dcterms:modified xsi:type="dcterms:W3CDTF">2019-03-31T14:31:00Z</dcterms:modified>
</cp:coreProperties>
</file>